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6F7A85" w:rsidTr="006F7A85">
        <w:trPr>
          <w:trHeight w:val="1110"/>
        </w:trPr>
        <w:tc>
          <w:tcPr>
            <w:tcW w:w="4140" w:type="dxa"/>
          </w:tcPr>
          <w:p w:rsidR="006F7A85" w:rsidRPr="00B34BA8" w:rsidRDefault="006F7A85" w:rsidP="006F7A85">
            <w:pPr>
              <w:spacing w:line="276" w:lineRule="auto"/>
              <w:jc w:val="center"/>
              <w:rPr>
                <w:rFonts w:ascii="Arial" w:hAnsi="Arial" w:cs="Arial"/>
                <w:b/>
                <w:color w:val="1F497D" w:themeColor="text2"/>
                <w:sz w:val="24"/>
                <w:szCs w:val="24"/>
              </w:rPr>
            </w:pPr>
            <w:bookmarkStart w:id="0" w:name="_GoBack"/>
            <w:bookmarkEnd w:id="0"/>
          </w:p>
          <w:p w:rsidR="006F7A85" w:rsidRPr="00B34BA8" w:rsidRDefault="00B34BA8" w:rsidP="006F7A85">
            <w:pPr>
              <w:spacing w:line="276" w:lineRule="auto"/>
              <w:jc w:val="center"/>
              <w:rPr>
                <w:rFonts w:ascii="Arial" w:hAnsi="Arial" w:cs="Arial"/>
                <w:b/>
                <w:color w:val="1F497D" w:themeColor="text2"/>
                <w:sz w:val="28"/>
                <w:szCs w:val="28"/>
              </w:rPr>
            </w:pPr>
            <w:r w:rsidRPr="00B34BA8">
              <w:rPr>
                <w:rFonts w:ascii="Arial" w:hAnsi="Arial" w:cs="Arial"/>
                <w:b/>
                <w:noProof/>
                <w:color w:val="1F497D" w:themeColor="text2"/>
                <w:sz w:val="28"/>
                <w:szCs w:val="28"/>
                <w:lang w:val="en-IE" w:eastAsia="en-IE"/>
              </w:rPr>
              <w:drawing>
                <wp:inline distT="0" distB="0" distL="0" distR="0">
                  <wp:extent cx="1781175" cy="5619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hAnsi="Arial" w:cs="Arial"/>
                <w:b/>
                <w:color w:val="1F497D" w:themeColor="text2"/>
                <w:sz w:val="28"/>
                <w:szCs w:val="28"/>
              </w:rPr>
              <w:t xml:space="preserve">          </w:t>
            </w:r>
            <w:r w:rsidR="006F7A85" w:rsidRPr="00B34BA8">
              <w:rPr>
                <w:rFonts w:ascii="Arial" w:hAnsi="Arial" w:cs="Arial"/>
                <w:b/>
                <w:color w:val="1F497D" w:themeColor="text2"/>
                <w:sz w:val="28"/>
                <w:szCs w:val="28"/>
              </w:rPr>
              <w:t xml:space="preserve">Bat Conservation Ireland Ltd. </w:t>
            </w:r>
          </w:p>
          <w:p w:rsidR="006F7A85" w:rsidRPr="00B34BA8" w:rsidRDefault="006F7A85" w:rsidP="006F7A85">
            <w:pPr>
              <w:spacing w:line="276" w:lineRule="auto"/>
              <w:jc w:val="center"/>
              <w:rPr>
                <w:rFonts w:ascii="Arial" w:hAnsi="Arial" w:cs="Arial"/>
                <w:b/>
                <w:color w:val="1F497D" w:themeColor="text2"/>
                <w:sz w:val="28"/>
                <w:szCs w:val="28"/>
              </w:rPr>
            </w:pPr>
            <w:r w:rsidRPr="00B34BA8">
              <w:rPr>
                <w:rFonts w:ascii="Arial" w:hAnsi="Arial" w:cs="Arial"/>
                <w:b/>
                <w:color w:val="1F497D" w:themeColor="text2"/>
                <w:sz w:val="28"/>
                <w:szCs w:val="28"/>
              </w:rPr>
              <w:t>General Health &amp; Safety</w:t>
            </w:r>
          </w:p>
          <w:p w:rsidR="006F7A85" w:rsidRPr="00B34BA8" w:rsidRDefault="006F7A85" w:rsidP="006F7A85">
            <w:pPr>
              <w:spacing w:line="276" w:lineRule="auto"/>
              <w:rPr>
                <w:rFonts w:ascii="Arial" w:hAnsi="Arial" w:cs="Arial"/>
                <w:b/>
                <w:color w:val="1F497D" w:themeColor="text2"/>
                <w:sz w:val="24"/>
                <w:szCs w:val="24"/>
              </w:rPr>
            </w:pPr>
          </w:p>
        </w:tc>
      </w:tr>
    </w:tbl>
    <w:p w:rsidR="006F7A85" w:rsidRDefault="006F7A85"/>
    <w:p w:rsidR="00EA65DA" w:rsidRDefault="00EA65DA" w:rsidP="00A61657">
      <w:pPr>
        <w:spacing w:line="276" w:lineRule="auto"/>
        <w:rPr>
          <w:rFonts w:ascii="Arial" w:hAnsi="Arial" w:cs="Arial"/>
          <w:spacing w:val="-3"/>
        </w:rPr>
      </w:pPr>
    </w:p>
    <w:p w:rsidR="00EA65DA" w:rsidRDefault="00EA65DA" w:rsidP="00A61657">
      <w:pPr>
        <w:spacing w:line="276" w:lineRule="auto"/>
        <w:rPr>
          <w:rFonts w:ascii="Arial" w:hAnsi="Arial" w:cs="Arial"/>
          <w:spacing w:val="-3"/>
        </w:rPr>
      </w:pPr>
    </w:p>
    <w:p w:rsidR="00EA65DA" w:rsidRDefault="00EA65DA" w:rsidP="00A61657">
      <w:pPr>
        <w:spacing w:line="276" w:lineRule="auto"/>
        <w:rPr>
          <w:rFonts w:ascii="Arial" w:hAnsi="Arial" w:cs="Arial"/>
          <w:spacing w:val="-3"/>
        </w:rPr>
      </w:pPr>
    </w:p>
    <w:p w:rsidR="00EA65DA" w:rsidRDefault="00EA65DA" w:rsidP="00A61657">
      <w:pPr>
        <w:spacing w:line="276" w:lineRule="auto"/>
        <w:rPr>
          <w:rFonts w:ascii="Arial" w:hAnsi="Arial" w:cs="Arial"/>
          <w:spacing w:val="-3"/>
        </w:rPr>
      </w:pPr>
    </w:p>
    <w:p w:rsidR="00EA65DA" w:rsidRDefault="00EA65DA" w:rsidP="00A61657">
      <w:pPr>
        <w:spacing w:line="276" w:lineRule="auto"/>
        <w:rPr>
          <w:rFonts w:ascii="Arial" w:hAnsi="Arial" w:cs="Arial"/>
          <w:spacing w:val="-3"/>
        </w:rPr>
      </w:pPr>
    </w:p>
    <w:p w:rsidR="00B34BA8" w:rsidRDefault="00B34BA8" w:rsidP="00A61657">
      <w:pPr>
        <w:spacing w:line="276" w:lineRule="auto"/>
        <w:rPr>
          <w:rFonts w:ascii="Arial" w:hAnsi="Arial" w:cs="Arial"/>
          <w:spacing w:val="-3"/>
        </w:rPr>
      </w:pPr>
    </w:p>
    <w:p w:rsidR="00B34BA8" w:rsidRDefault="00B34BA8" w:rsidP="00A61657">
      <w:pPr>
        <w:spacing w:line="276" w:lineRule="auto"/>
        <w:rPr>
          <w:rFonts w:ascii="Arial" w:hAnsi="Arial" w:cs="Arial"/>
          <w:spacing w:val="-3"/>
        </w:rPr>
      </w:pPr>
    </w:p>
    <w:p w:rsidR="00B34BA8" w:rsidRDefault="00B34BA8" w:rsidP="00A61657">
      <w:pPr>
        <w:spacing w:line="276" w:lineRule="auto"/>
        <w:rPr>
          <w:rFonts w:ascii="Arial" w:hAnsi="Arial" w:cs="Arial"/>
          <w:spacing w:val="-3"/>
        </w:rPr>
      </w:pPr>
    </w:p>
    <w:p w:rsidR="00B34BA8" w:rsidRPr="00B34BA8" w:rsidRDefault="00B34BA8" w:rsidP="00A61657">
      <w:pPr>
        <w:spacing w:line="276" w:lineRule="auto"/>
        <w:rPr>
          <w:rFonts w:ascii="Arial" w:hAnsi="Arial" w:cs="Arial"/>
          <w:spacing w:val="-3"/>
          <w:sz w:val="24"/>
          <w:szCs w:val="24"/>
        </w:rPr>
      </w:pPr>
    </w:p>
    <w:p w:rsidR="00A61657" w:rsidRPr="00B34BA8" w:rsidRDefault="00EA65DA" w:rsidP="00A61657">
      <w:pPr>
        <w:spacing w:line="276" w:lineRule="auto"/>
        <w:rPr>
          <w:rFonts w:ascii="Arial" w:hAnsi="Arial" w:cs="Arial"/>
          <w:spacing w:val="-3"/>
          <w:sz w:val="24"/>
          <w:szCs w:val="24"/>
        </w:rPr>
      </w:pPr>
      <w:r w:rsidRPr="00B34BA8">
        <w:rPr>
          <w:rFonts w:ascii="Arial" w:hAnsi="Arial" w:cs="Arial"/>
          <w:spacing w:val="-3"/>
          <w:sz w:val="24"/>
          <w:szCs w:val="24"/>
        </w:rPr>
        <w:t xml:space="preserve">Bat Conservation Ireland Ltd. </w:t>
      </w:r>
      <w:r w:rsidR="00A61657" w:rsidRPr="00B34BA8">
        <w:rPr>
          <w:rFonts w:ascii="Arial" w:hAnsi="Arial" w:cs="Arial"/>
          <w:spacing w:val="-3"/>
          <w:sz w:val="24"/>
          <w:szCs w:val="24"/>
        </w:rPr>
        <w:t xml:space="preserve">consider the safety and the health of </w:t>
      </w:r>
      <w:r w:rsidRPr="00B34BA8">
        <w:rPr>
          <w:rFonts w:ascii="Arial" w:hAnsi="Arial" w:cs="Arial"/>
          <w:spacing w:val="-3"/>
          <w:sz w:val="24"/>
          <w:szCs w:val="24"/>
        </w:rPr>
        <w:t xml:space="preserve">all </w:t>
      </w:r>
      <w:r w:rsidR="00A61657" w:rsidRPr="00B34BA8">
        <w:rPr>
          <w:rFonts w:ascii="Arial" w:hAnsi="Arial" w:cs="Arial"/>
          <w:spacing w:val="-3"/>
          <w:sz w:val="24"/>
          <w:szCs w:val="24"/>
        </w:rPr>
        <w:t>members to be of paramount importance and to this end have taken all reasonable precautio</w:t>
      </w:r>
      <w:r w:rsidR="00222A9C" w:rsidRPr="00B34BA8">
        <w:rPr>
          <w:rFonts w:ascii="Arial" w:hAnsi="Arial" w:cs="Arial"/>
          <w:spacing w:val="-3"/>
          <w:sz w:val="24"/>
          <w:szCs w:val="24"/>
        </w:rPr>
        <w:t>ns to protect staff</w:t>
      </w:r>
      <w:r w:rsidR="00D15E61" w:rsidRPr="00B34BA8">
        <w:rPr>
          <w:rFonts w:ascii="Arial" w:hAnsi="Arial" w:cs="Arial"/>
          <w:spacing w:val="-3"/>
          <w:sz w:val="24"/>
          <w:szCs w:val="24"/>
        </w:rPr>
        <w:t xml:space="preserve"> and</w:t>
      </w:r>
      <w:r w:rsidR="00A61657" w:rsidRPr="00B34BA8">
        <w:rPr>
          <w:rFonts w:ascii="Arial" w:hAnsi="Arial" w:cs="Arial"/>
          <w:spacing w:val="-3"/>
          <w:sz w:val="24"/>
          <w:szCs w:val="24"/>
        </w:rPr>
        <w:t xml:space="preserve"> comply with statutory obligations in this regard i.e. Health &amp; Safety at Work Act 2005 and any other relevant legislation. </w:t>
      </w:r>
      <w:r w:rsidR="00B34BA8" w:rsidRPr="00B34BA8">
        <w:rPr>
          <w:rFonts w:ascii="Arial" w:hAnsi="Arial" w:cs="Arial"/>
          <w:spacing w:val="-3"/>
          <w:sz w:val="24"/>
          <w:szCs w:val="24"/>
        </w:rPr>
        <w:t xml:space="preserve">                         </w:t>
      </w:r>
    </w:p>
    <w:p w:rsidR="00A61657" w:rsidRPr="00B34BA8" w:rsidRDefault="00A61657" w:rsidP="00A61657">
      <w:pPr>
        <w:spacing w:line="276" w:lineRule="auto"/>
        <w:rPr>
          <w:rFonts w:ascii="Arial" w:hAnsi="Arial" w:cs="Arial"/>
          <w:spacing w:val="-3"/>
          <w:sz w:val="24"/>
          <w:szCs w:val="24"/>
        </w:rPr>
      </w:pPr>
      <w:r w:rsidRPr="00B34BA8">
        <w:rPr>
          <w:rFonts w:ascii="Arial" w:hAnsi="Arial" w:cs="Arial"/>
          <w:spacing w:val="-3"/>
          <w:sz w:val="24"/>
          <w:szCs w:val="24"/>
        </w:rPr>
        <w:t>Equally, it is the duty of all</w:t>
      </w:r>
      <w:r w:rsidR="0038117E" w:rsidRPr="00B34BA8">
        <w:rPr>
          <w:rFonts w:ascii="Arial" w:hAnsi="Arial" w:cs="Arial"/>
          <w:spacing w:val="-3"/>
          <w:sz w:val="24"/>
          <w:szCs w:val="24"/>
        </w:rPr>
        <w:t xml:space="preserve"> staff </w:t>
      </w:r>
      <w:r w:rsidR="00EA65DA" w:rsidRPr="00B34BA8">
        <w:rPr>
          <w:rFonts w:ascii="Arial" w:hAnsi="Arial" w:cs="Arial"/>
          <w:spacing w:val="-3"/>
          <w:sz w:val="24"/>
          <w:szCs w:val="24"/>
        </w:rPr>
        <w:t>(the ter</w:t>
      </w:r>
      <w:r w:rsidR="00D15E61" w:rsidRPr="00B34BA8">
        <w:rPr>
          <w:rFonts w:ascii="Arial" w:hAnsi="Arial" w:cs="Arial"/>
          <w:spacing w:val="-3"/>
          <w:sz w:val="24"/>
          <w:szCs w:val="24"/>
        </w:rPr>
        <w:t>m s</w:t>
      </w:r>
      <w:r w:rsidR="00222A9C" w:rsidRPr="00B34BA8">
        <w:rPr>
          <w:rFonts w:ascii="Arial" w:hAnsi="Arial" w:cs="Arial"/>
          <w:spacing w:val="-3"/>
          <w:sz w:val="24"/>
          <w:szCs w:val="24"/>
        </w:rPr>
        <w:t>taff includes, employees</w:t>
      </w:r>
      <w:r w:rsidR="003A0329" w:rsidRPr="00B34BA8">
        <w:rPr>
          <w:rFonts w:ascii="Arial" w:hAnsi="Arial" w:cs="Arial"/>
          <w:spacing w:val="-3"/>
          <w:sz w:val="24"/>
          <w:szCs w:val="24"/>
        </w:rPr>
        <w:t>, c</w:t>
      </w:r>
      <w:r w:rsidR="00D15E61" w:rsidRPr="00B34BA8">
        <w:rPr>
          <w:rFonts w:ascii="Arial" w:hAnsi="Arial" w:cs="Arial"/>
          <w:spacing w:val="-3"/>
          <w:sz w:val="24"/>
          <w:szCs w:val="24"/>
        </w:rPr>
        <w:t>ontracted staff and volunteers</w:t>
      </w:r>
      <w:r w:rsidR="00EA65DA" w:rsidRPr="00B34BA8">
        <w:rPr>
          <w:rFonts w:ascii="Arial" w:hAnsi="Arial" w:cs="Arial"/>
          <w:spacing w:val="-3"/>
          <w:sz w:val="24"/>
          <w:szCs w:val="24"/>
        </w:rPr>
        <w:t>)</w:t>
      </w:r>
      <w:r w:rsidR="00D15E61" w:rsidRPr="00B34BA8">
        <w:rPr>
          <w:rFonts w:ascii="Arial" w:hAnsi="Arial" w:cs="Arial"/>
          <w:spacing w:val="-3"/>
          <w:sz w:val="24"/>
          <w:szCs w:val="24"/>
        </w:rPr>
        <w:t xml:space="preserve"> to </w:t>
      </w:r>
      <w:r w:rsidRPr="00B34BA8">
        <w:rPr>
          <w:rFonts w:ascii="Arial" w:hAnsi="Arial" w:cs="Arial"/>
          <w:spacing w:val="-3"/>
          <w:sz w:val="24"/>
          <w:szCs w:val="24"/>
        </w:rPr>
        <w:t>exercise responsibility and to do everything possible to prevent injury to themselves and to others including service users and colleagues.  Detailed health and safety information is available in the Health &amp; Safety Statement which has been issued to all staff.  Specifically, the following applies:</w:t>
      </w:r>
    </w:p>
    <w:p w:rsidR="00A61657" w:rsidRPr="00B34BA8" w:rsidRDefault="00A61657" w:rsidP="00A61657">
      <w:pPr>
        <w:spacing w:line="276" w:lineRule="auto"/>
        <w:rPr>
          <w:rFonts w:ascii="Arial" w:hAnsi="Arial" w:cs="Arial"/>
          <w:spacing w:val="-3"/>
          <w:sz w:val="24"/>
          <w:szCs w:val="24"/>
        </w:rPr>
      </w:pPr>
    </w:p>
    <w:p w:rsidR="00772DA1" w:rsidRPr="00B34BA8" w:rsidRDefault="00A61657" w:rsidP="00A61657">
      <w:pPr>
        <w:numPr>
          <w:ilvl w:val="0"/>
          <w:numId w:val="1"/>
        </w:numPr>
        <w:spacing w:line="276" w:lineRule="auto"/>
        <w:ind w:left="360"/>
        <w:rPr>
          <w:rFonts w:ascii="Arial" w:hAnsi="Arial" w:cs="Arial"/>
          <w:spacing w:val="-3"/>
          <w:sz w:val="24"/>
          <w:szCs w:val="24"/>
        </w:rPr>
      </w:pPr>
      <w:r w:rsidRPr="00B34BA8">
        <w:rPr>
          <w:rFonts w:ascii="Arial" w:hAnsi="Arial" w:cs="Arial"/>
          <w:spacing w:val="-3"/>
          <w:sz w:val="24"/>
          <w:szCs w:val="24"/>
        </w:rPr>
        <w:t>All employees are required to attend and undergo any mandatory training programs that may be determined as essential to enable them to safely carry out their role.</w:t>
      </w:r>
    </w:p>
    <w:p w:rsidR="00A61657" w:rsidRPr="00B34BA8" w:rsidRDefault="00A61657" w:rsidP="00772DA1">
      <w:pPr>
        <w:spacing w:line="276" w:lineRule="auto"/>
        <w:ind w:left="360"/>
        <w:rPr>
          <w:rFonts w:ascii="Arial" w:hAnsi="Arial" w:cs="Arial"/>
          <w:spacing w:val="-3"/>
          <w:sz w:val="24"/>
          <w:szCs w:val="24"/>
        </w:rPr>
      </w:pPr>
      <w:r w:rsidRPr="00B34BA8">
        <w:rPr>
          <w:rFonts w:ascii="Arial" w:hAnsi="Arial" w:cs="Arial"/>
          <w:spacing w:val="-3"/>
          <w:sz w:val="24"/>
          <w:szCs w:val="24"/>
        </w:rPr>
        <w:t xml:space="preserve">  </w:t>
      </w:r>
    </w:p>
    <w:p w:rsidR="00A61657" w:rsidRPr="00B34BA8" w:rsidRDefault="00A61657" w:rsidP="00A61657">
      <w:pPr>
        <w:numPr>
          <w:ilvl w:val="0"/>
          <w:numId w:val="1"/>
        </w:numPr>
        <w:spacing w:line="276" w:lineRule="auto"/>
        <w:ind w:left="360"/>
        <w:rPr>
          <w:rFonts w:ascii="Arial" w:hAnsi="Arial" w:cs="Arial"/>
          <w:spacing w:val="-3"/>
          <w:sz w:val="24"/>
          <w:szCs w:val="24"/>
        </w:rPr>
      </w:pPr>
      <w:r w:rsidRPr="00B34BA8">
        <w:rPr>
          <w:rFonts w:ascii="Arial" w:hAnsi="Arial" w:cs="Arial"/>
          <w:spacing w:val="-3"/>
          <w:sz w:val="24"/>
          <w:szCs w:val="24"/>
        </w:rPr>
        <w:t xml:space="preserve">Employees are required to report any medical conditions that may put an employee’s or their service user’s health and safety at risk in any form. </w:t>
      </w:r>
    </w:p>
    <w:p w:rsidR="00A61657" w:rsidRPr="00B34BA8" w:rsidRDefault="00A61657" w:rsidP="00A61657">
      <w:pPr>
        <w:spacing w:line="276" w:lineRule="auto"/>
        <w:rPr>
          <w:rFonts w:ascii="Arial" w:hAnsi="Arial" w:cs="Arial"/>
          <w:spacing w:val="-3"/>
          <w:sz w:val="24"/>
          <w:szCs w:val="24"/>
        </w:rPr>
      </w:pPr>
    </w:p>
    <w:p w:rsidR="00A61657" w:rsidRPr="00B34BA8" w:rsidRDefault="00A61657" w:rsidP="00A61657">
      <w:pPr>
        <w:numPr>
          <w:ilvl w:val="0"/>
          <w:numId w:val="1"/>
        </w:numPr>
        <w:spacing w:line="276" w:lineRule="auto"/>
        <w:ind w:left="360"/>
        <w:rPr>
          <w:rFonts w:ascii="Arial" w:hAnsi="Arial" w:cs="Arial"/>
          <w:spacing w:val="-3"/>
          <w:sz w:val="24"/>
          <w:szCs w:val="24"/>
        </w:rPr>
      </w:pPr>
      <w:r w:rsidRPr="00B34BA8">
        <w:rPr>
          <w:rFonts w:ascii="Arial" w:hAnsi="Arial" w:cs="Arial"/>
          <w:spacing w:val="-3"/>
          <w:sz w:val="24"/>
          <w:szCs w:val="24"/>
        </w:rPr>
        <w:t xml:space="preserve">All </w:t>
      </w:r>
      <w:r w:rsidR="00390E3C" w:rsidRPr="00B34BA8">
        <w:rPr>
          <w:rFonts w:ascii="Arial" w:hAnsi="Arial" w:cs="Arial"/>
          <w:spacing w:val="-3"/>
          <w:sz w:val="24"/>
          <w:szCs w:val="24"/>
        </w:rPr>
        <w:t xml:space="preserve">on site </w:t>
      </w:r>
      <w:r w:rsidRPr="00B34BA8">
        <w:rPr>
          <w:rFonts w:ascii="Arial" w:hAnsi="Arial" w:cs="Arial"/>
          <w:spacing w:val="-3"/>
          <w:sz w:val="24"/>
          <w:szCs w:val="24"/>
        </w:rPr>
        <w:t>fire and first aid instructions should be read, safety regulations observed and potential dangers reported without delay.</w:t>
      </w:r>
    </w:p>
    <w:p w:rsidR="00A61657" w:rsidRPr="00B34BA8" w:rsidRDefault="00A61657" w:rsidP="00A61657">
      <w:pPr>
        <w:spacing w:line="276" w:lineRule="auto"/>
        <w:rPr>
          <w:rFonts w:ascii="Arial" w:hAnsi="Arial" w:cs="Arial"/>
          <w:spacing w:val="-3"/>
          <w:sz w:val="24"/>
          <w:szCs w:val="24"/>
        </w:rPr>
      </w:pPr>
    </w:p>
    <w:p w:rsidR="00A61657" w:rsidRPr="00B34BA8" w:rsidRDefault="00A61657" w:rsidP="00A61657">
      <w:pPr>
        <w:numPr>
          <w:ilvl w:val="0"/>
          <w:numId w:val="1"/>
        </w:numPr>
        <w:spacing w:line="276" w:lineRule="auto"/>
        <w:ind w:left="360"/>
        <w:rPr>
          <w:rFonts w:ascii="Arial" w:hAnsi="Arial" w:cs="Arial"/>
          <w:sz w:val="24"/>
          <w:szCs w:val="24"/>
        </w:rPr>
      </w:pPr>
      <w:r w:rsidRPr="00B34BA8">
        <w:rPr>
          <w:rFonts w:ascii="Arial" w:hAnsi="Arial" w:cs="Arial"/>
          <w:sz w:val="24"/>
          <w:szCs w:val="24"/>
        </w:rPr>
        <w:t>Any accident or incident that occurs at work or must be notified immediately to the Manager on the day it occurs.  An incident report sheet must be filled out and submitted to the Manager as well.</w:t>
      </w:r>
    </w:p>
    <w:p w:rsidR="00A61657" w:rsidRPr="00B34BA8" w:rsidRDefault="00A61657" w:rsidP="00A61657">
      <w:pPr>
        <w:spacing w:line="276" w:lineRule="auto"/>
        <w:rPr>
          <w:rFonts w:ascii="Arial" w:hAnsi="Arial" w:cs="Arial"/>
          <w:sz w:val="24"/>
          <w:szCs w:val="24"/>
        </w:rPr>
      </w:pPr>
    </w:p>
    <w:p w:rsidR="00A61657" w:rsidRPr="00B34BA8" w:rsidRDefault="00A61657" w:rsidP="00A61657">
      <w:pPr>
        <w:numPr>
          <w:ilvl w:val="0"/>
          <w:numId w:val="1"/>
        </w:numPr>
        <w:spacing w:line="276" w:lineRule="auto"/>
        <w:ind w:left="360"/>
        <w:rPr>
          <w:rFonts w:ascii="Arial" w:hAnsi="Arial" w:cs="Arial"/>
          <w:sz w:val="24"/>
          <w:szCs w:val="24"/>
        </w:rPr>
      </w:pPr>
      <w:r w:rsidRPr="00B34BA8">
        <w:rPr>
          <w:rFonts w:ascii="Arial" w:hAnsi="Arial" w:cs="Arial"/>
          <w:sz w:val="24"/>
          <w:szCs w:val="24"/>
        </w:rPr>
        <w:t>Employee must not use mobile phones whilst d</w:t>
      </w:r>
      <w:r w:rsidR="003A0329" w:rsidRPr="00B34BA8">
        <w:rPr>
          <w:rFonts w:ascii="Arial" w:hAnsi="Arial" w:cs="Arial"/>
          <w:sz w:val="24"/>
          <w:szCs w:val="24"/>
        </w:rPr>
        <w:t>riving or carrying out tasks unless calling for help</w:t>
      </w:r>
      <w:r w:rsidRPr="00B34BA8">
        <w:rPr>
          <w:rFonts w:ascii="Arial" w:hAnsi="Arial" w:cs="Arial"/>
          <w:sz w:val="24"/>
          <w:szCs w:val="24"/>
        </w:rPr>
        <w:t xml:space="preserve"> </w:t>
      </w:r>
    </w:p>
    <w:p w:rsidR="00A61657" w:rsidRPr="00B34BA8" w:rsidRDefault="00A61657" w:rsidP="00A61657">
      <w:pPr>
        <w:spacing w:line="276" w:lineRule="auto"/>
        <w:rPr>
          <w:rFonts w:ascii="Arial" w:hAnsi="Arial" w:cs="Arial"/>
          <w:sz w:val="24"/>
          <w:szCs w:val="24"/>
        </w:rPr>
      </w:pPr>
    </w:p>
    <w:p w:rsidR="00A61657" w:rsidRPr="00B34BA8" w:rsidRDefault="00A61657" w:rsidP="00A61657">
      <w:pPr>
        <w:numPr>
          <w:ilvl w:val="0"/>
          <w:numId w:val="1"/>
        </w:numPr>
        <w:spacing w:line="276" w:lineRule="auto"/>
        <w:ind w:left="360"/>
        <w:rPr>
          <w:rFonts w:ascii="Arial" w:hAnsi="Arial" w:cs="Arial"/>
          <w:sz w:val="24"/>
          <w:szCs w:val="24"/>
        </w:rPr>
      </w:pPr>
      <w:r w:rsidRPr="00B34BA8">
        <w:rPr>
          <w:rFonts w:ascii="Arial" w:hAnsi="Arial" w:cs="Arial"/>
          <w:sz w:val="24"/>
          <w:szCs w:val="24"/>
        </w:rPr>
        <w:t xml:space="preserve">All employees must at all times co-operate with </w:t>
      </w:r>
      <w:r w:rsidR="00772DA1" w:rsidRPr="00B34BA8">
        <w:rPr>
          <w:rFonts w:ascii="Arial" w:hAnsi="Arial" w:cs="Arial"/>
          <w:sz w:val="24"/>
          <w:szCs w:val="24"/>
        </w:rPr>
        <w:t>Bat Conservation Ireland</w:t>
      </w:r>
      <w:r w:rsidRPr="00B34BA8">
        <w:rPr>
          <w:rFonts w:ascii="Arial" w:hAnsi="Arial" w:cs="Arial"/>
          <w:sz w:val="24"/>
          <w:szCs w:val="24"/>
        </w:rPr>
        <w:t xml:space="preserve"> in respect of all health and safety matters including wearing of personal protective equipment and immediate   reporting of defects or any risks that they are aware.</w:t>
      </w:r>
    </w:p>
    <w:p w:rsidR="00A61657" w:rsidRPr="00B34BA8" w:rsidRDefault="00A61657" w:rsidP="00A61657">
      <w:pPr>
        <w:pStyle w:val="BodyText"/>
        <w:spacing w:line="276" w:lineRule="auto"/>
        <w:rPr>
          <w:rFonts w:ascii="Arial" w:hAnsi="Arial" w:cs="Arial"/>
          <w:sz w:val="24"/>
          <w:szCs w:val="24"/>
        </w:rPr>
      </w:pPr>
    </w:p>
    <w:p w:rsidR="00A61657" w:rsidRPr="00B34BA8" w:rsidRDefault="00A61657" w:rsidP="00A61657">
      <w:pPr>
        <w:pStyle w:val="BodyText"/>
        <w:spacing w:line="276" w:lineRule="auto"/>
        <w:rPr>
          <w:rFonts w:ascii="Arial" w:hAnsi="Arial" w:cs="Arial"/>
          <w:sz w:val="24"/>
          <w:szCs w:val="24"/>
        </w:rPr>
      </w:pPr>
      <w:r w:rsidRPr="00B34BA8">
        <w:rPr>
          <w:rFonts w:ascii="Arial" w:hAnsi="Arial" w:cs="Arial"/>
          <w:sz w:val="24"/>
          <w:szCs w:val="24"/>
        </w:rPr>
        <w:lastRenderedPageBreak/>
        <w:t>Failure to adhere to health and safety policies and procedures will be dealt with under the disciplinary policy and may be deemed gross misconduct.</w:t>
      </w:r>
    </w:p>
    <w:p w:rsidR="00E5680C" w:rsidRPr="00B34BA8" w:rsidRDefault="003A0329" w:rsidP="00A61657">
      <w:pPr>
        <w:rPr>
          <w:rFonts w:ascii="Arial" w:hAnsi="Arial" w:cs="Arial"/>
          <w:sz w:val="24"/>
          <w:szCs w:val="24"/>
        </w:rPr>
      </w:pPr>
      <w:r w:rsidRPr="00B34BA8">
        <w:rPr>
          <w:rFonts w:ascii="Arial" w:hAnsi="Arial" w:cs="Arial"/>
          <w:sz w:val="24"/>
          <w:szCs w:val="24"/>
          <w:u w:val="single"/>
        </w:rPr>
        <w:t>At all times, if any staff member</w:t>
      </w:r>
      <w:r w:rsidR="00A61657" w:rsidRPr="00B34BA8">
        <w:rPr>
          <w:rFonts w:ascii="Arial" w:hAnsi="Arial" w:cs="Arial"/>
          <w:sz w:val="24"/>
          <w:szCs w:val="24"/>
          <w:u w:val="single"/>
        </w:rPr>
        <w:t xml:space="preserve"> has any concern about work activity or their ability to fulfil their duties in a safe manner that will not endanger themselves or others they should raise it directly with the </w:t>
      </w:r>
      <w:r w:rsidRPr="00B34BA8">
        <w:rPr>
          <w:rFonts w:ascii="Arial" w:hAnsi="Arial" w:cs="Arial"/>
          <w:sz w:val="24"/>
          <w:szCs w:val="24"/>
          <w:u w:val="single"/>
        </w:rPr>
        <w:t>administrator</w:t>
      </w:r>
      <w:r w:rsidR="00A61657" w:rsidRPr="00B34BA8">
        <w:rPr>
          <w:rFonts w:ascii="Arial" w:hAnsi="Arial" w:cs="Arial"/>
          <w:sz w:val="24"/>
          <w:szCs w:val="24"/>
          <w:u w:val="single"/>
        </w:rPr>
        <w:t xml:space="preserve"> prior to undertaking the activity</w:t>
      </w:r>
    </w:p>
    <w:sectPr w:rsidR="00E5680C" w:rsidRPr="00B34BA8" w:rsidSect="00E568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0E" w:rsidRDefault="00A25B0E" w:rsidP="002B5629">
      <w:r>
        <w:separator/>
      </w:r>
    </w:p>
  </w:endnote>
  <w:endnote w:type="continuationSeparator" w:id="0">
    <w:p w:rsidR="00A25B0E" w:rsidRDefault="00A25B0E" w:rsidP="002B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53" w:rsidRDefault="00856F53" w:rsidP="00856F53">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Review 01/03/2016</w:t>
    </w:r>
    <w:r>
      <w:rPr>
        <w:rFonts w:ascii="Arial" w:hAnsi="Arial" w:cs="Arial"/>
        <w:sz w:val="16"/>
        <w:szCs w:val="16"/>
      </w:rPr>
      <w:ptab w:relativeTo="margin" w:alignment="right" w:leader="none"/>
    </w:r>
    <w:r>
      <w:rPr>
        <w:rFonts w:ascii="Arial" w:hAnsi="Arial" w:cs="Arial"/>
        <w:sz w:val="16"/>
        <w:szCs w:val="16"/>
      </w:rPr>
      <w:t xml:space="preserve"> Page </w:t>
    </w:r>
    <w:r w:rsidR="0051484A">
      <w:rPr>
        <w:rFonts w:ascii="Arial" w:hAnsi="Arial" w:cs="Arial"/>
        <w:sz w:val="16"/>
        <w:szCs w:val="16"/>
      </w:rPr>
      <w:fldChar w:fldCharType="begin"/>
    </w:r>
    <w:r>
      <w:rPr>
        <w:rFonts w:ascii="Arial" w:hAnsi="Arial" w:cs="Arial"/>
        <w:sz w:val="16"/>
        <w:szCs w:val="16"/>
      </w:rPr>
      <w:instrText xml:space="preserve"> PAGE   \* MERGEFORMAT </w:instrText>
    </w:r>
    <w:r w:rsidR="0051484A">
      <w:rPr>
        <w:rFonts w:ascii="Arial" w:hAnsi="Arial" w:cs="Arial"/>
        <w:sz w:val="16"/>
        <w:szCs w:val="16"/>
      </w:rPr>
      <w:fldChar w:fldCharType="separate"/>
    </w:r>
    <w:r w:rsidR="00597616">
      <w:rPr>
        <w:rFonts w:ascii="Arial" w:hAnsi="Arial" w:cs="Arial"/>
        <w:noProof/>
        <w:sz w:val="16"/>
        <w:szCs w:val="16"/>
      </w:rPr>
      <w:t>1</w:t>
    </w:r>
    <w:r w:rsidR="0051484A">
      <w:rPr>
        <w:rFonts w:ascii="Arial" w:hAnsi="Arial" w:cs="Arial"/>
        <w:sz w:val="16"/>
        <w:szCs w:val="16"/>
      </w:rPr>
      <w:fldChar w:fldCharType="end"/>
    </w:r>
    <w:r>
      <w:rPr>
        <w:rFonts w:ascii="Arial" w:hAnsi="Arial" w:cs="Arial"/>
        <w:sz w:val="16"/>
        <w:szCs w:val="16"/>
      </w:rPr>
      <w:t xml:space="preserve"> of 2</w:t>
    </w:r>
  </w:p>
  <w:p w:rsidR="006F7A85" w:rsidRPr="006F7A85" w:rsidRDefault="00E70F4D">
    <w:pPr>
      <w:pStyle w:val="Footer"/>
      <w:pBdr>
        <w:top w:val="thinThickSmallGap" w:sz="24" w:space="1" w:color="622423" w:themeColor="accent2" w:themeShade="7F"/>
      </w:pBdr>
      <w:rPr>
        <w:rFonts w:ascii="Arial" w:hAnsi="Arial" w:cs="Arial"/>
      </w:rPr>
    </w:pPr>
    <w:r>
      <w:rPr>
        <w:color w:val="943634"/>
      </w:rPr>
      <w:t xml:space="preserve">Registered Company Address: Bat Conservation Ireland, Ulex House, Drumheel, Lisduff, Virginia, County Cavan Charitable Company Limited by Guarantee No. 494343    </w:t>
    </w:r>
    <w:r>
      <w:rPr>
        <w:color w:val="943634"/>
      </w:rPr>
      <w:tab/>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w:t>
    </w:r>
  </w:p>
  <w:p w:rsidR="002B5629" w:rsidRDefault="002B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0E" w:rsidRDefault="00A25B0E" w:rsidP="002B5629">
      <w:r>
        <w:separator/>
      </w:r>
    </w:p>
  </w:footnote>
  <w:footnote w:type="continuationSeparator" w:id="0">
    <w:p w:rsidR="00A25B0E" w:rsidRDefault="00A25B0E" w:rsidP="002B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048CC"/>
    <w:multiLevelType w:val="hybridMultilevel"/>
    <w:tmpl w:val="107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1657"/>
    <w:rsid w:val="00014843"/>
    <w:rsid w:val="00014ADE"/>
    <w:rsid w:val="00025C11"/>
    <w:rsid w:val="00167E38"/>
    <w:rsid w:val="00222A9C"/>
    <w:rsid w:val="002B5629"/>
    <w:rsid w:val="00307FB8"/>
    <w:rsid w:val="0038117E"/>
    <w:rsid w:val="00390E3C"/>
    <w:rsid w:val="003A0329"/>
    <w:rsid w:val="0051484A"/>
    <w:rsid w:val="00597616"/>
    <w:rsid w:val="005A614D"/>
    <w:rsid w:val="00673A6F"/>
    <w:rsid w:val="006F7A85"/>
    <w:rsid w:val="00772DA1"/>
    <w:rsid w:val="00783916"/>
    <w:rsid w:val="00795CAC"/>
    <w:rsid w:val="007A641F"/>
    <w:rsid w:val="007B6A25"/>
    <w:rsid w:val="00856F53"/>
    <w:rsid w:val="008D7F1E"/>
    <w:rsid w:val="00960D34"/>
    <w:rsid w:val="00A25B0E"/>
    <w:rsid w:val="00A61657"/>
    <w:rsid w:val="00B34BA8"/>
    <w:rsid w:val="00BD3DD3"/>
    <w:rsid w:val="00D15E61"/>
    <w:rsid w:val="00E5680C"/>
    <w:rsid w:val="00E70F4D"/>
    <w:rsid w:val="00EA65DA"/>
    <w:rsid w:val="00EB0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5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657"/>
    <w:pPr>
      <w:spacing w:after="120"/>
    </w:pPr>
  </w:style>
  <w:style w:type="character" w:customStyle="1" w:styleId="BodyTextChar">
    <w:name w:val="Body Text Char"/>
    <w:basedOn w:val="DefaultParagraphFont"/>
    <w:link w:val="BodyText"/>
    <w:rsid w:val="00A61657"/>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772DA1"/>
    <w:rPr>
      <w:sz w:val="16"/>
      <w:szCs w:val="16"/>
    </w:rPr>
  </w:style>
  <w:style w:type="paragraph" w:styleId="CommentText">
    <w:name w:val="annotation text"/>
    <w:basedOn w:val="Normal"/>
    <w:link w:val="CommentTextChar"/>
    <w:uiPriority w:val="99"/>
    <w:semiHidden/>
    <w:unhideWhenUsed/>
    <w:rsid w:val="00772DA1"/>
  </w:style>
  <w:style w:type="character" w:customStyle="1" w:styleId="CommentTextChar">
    <w:name w:val="Comment Text Char"/>
    <w:basedOn w:val="DefaultParagraphFont"/>
    <w:link w:val="CommentText"/>
    <w:uiPriority w:val="99"/>
    <w:semiHidden/>
    <w:rsid w:val="00772D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2DA1"/>
    <w:rPr>
      <w:b/>
      <w:bCs/>
    </w:rPr>
  </w:style>
  <w:style w:type="character" w:customStyle="1" w:styleId="CommentSubjectChar">
    <w:name w:val="Comment Subject Char"/>
    <w:basedOn w:val="CommentTextChar"/>
    <w:link w:val="CommentSubject"/>
    <w:uiPriority w:val="99"/>
    <w:semiHidden/>
    <w:rsid w:val="00772DA1"/>
    <w:rPr>
      <w:rFonts w:ascii="Times New Roman" w:eastAsia="Times New Roman" w:hAnsi="Times New Roman"/>
      <w:b/>
      <w:bCs/>
    </w:rPr>
  </w:style>
  <w:style w:type="paragraph" w:styleId="BalloonText">
    <w:name w:val="Balloon Text"/>
    <w:basedOn w:val="Normal"/>
    <w:link w:val="BalloonTextChar"/>
    <w:uiPriority w:val="99"/>
    <w:semiHidden/>
    <w:unhideWhenUsed/>
    <w:rsid w:val="00772DA1"/>
    <w:rPr>
      <w:rFonts w:ascii="Tahoma" w:hAnsi="Tahoma" w:cs="Tahoma"/>
      <w:sz w:val="16"/>
      <w:szCs w:val="16"/>
    </w:rPr>
  </w:style>
  <w:style w:type="character" w:customStyle="1" w:styleId="BalloonTextChar">
    <w:name w:val="Balloon Text Char"/>
    <w:basedOn w:val="DefaultParagraphFont"/>
    <w:link w:val="BalloonText"/>
    <w:uiPriority w:val="99"/>
    <w:semiHidden/>
    <w:rsid w:val="00772DA1"/>
    <w:rPr>
      <w:rFonts w:ascii="Tahoma" w:eastAsia="Times New Roman" w:hAnsi="Tahoma" w:cs="Tahoma"/>
      <w:sz w:val="16"/>
      <w:szCs w:val="16"/>
    </w:rPr>
  </w:style>
  <w:style w:type="paragraph" w:styleId="Header">
    <w:name w:val="header"/>
    <w:basedOn w:val="Normal"/>
    <w:link w:val="HeaderChar"/>
    <w:uiPriority w:val="99"/>
    <w:semiHidden/>
    <w:unhideWhenUsed/>
    <w:rsid w:val="002B5629"/>
    <w:pPr>
      <w:tabs>
        <w:tab w:val="center" w:pos="4513"/>
        <w:tab w:val="right" w:pos="9026"/>
      </w:tabs>
    </w:pPr>
  </w:style>
  <w:style w:type="character" w:customStyle="1" w:styleId="HeaderChar">
    <w:name w:val="Header Char"/>
    <w:basedOn w:val="DefaultParagraphFont"/>
    <w:link w:val="Header"/>
    <w:uiPriority w:val="99"/>
    <w:semiHidden/>
    <w:rsid w:val="002B5629"/>
    <w:rPr>
      <w:rFonts w:ascii="Times New Roman" w:eastAsia="Times New Roman" w:hAnsi="Times New Roman"/>
    </w:rPr>
  </w:style>
  <w:style w:type="paragraph" w:styleId="Footer">
    <w:name w:val="footer"/>
    <w:basedOn w:val="Normal"/>
    <w:link w:val="FooterChar"/>
    <w:uiPriority w:val="99"/>
    <w:unhideWhenUsed/>
    <w:rsid w:val="002B5629"/>
    <w:pPr>
      <w:tabs>
        <w:tab w:val="center" w:pos="4513"/>
        <w:tab w:val="right" w:pos="9026"/>
      </w:tabs>
    </w:pPr>
  </w:style>
  <w:style w:type="character" w:customStyle="1" w:styleId="FooterChar">
    <w:name w:val="Footer Char"/>
    <w:basedOn w:val="DefaultParagraphFont"/>
    <w:link w:val="Footer"/>
    <w:uiPriority w:val="99"/>
    <w:rsid w:val="002B562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Hopkirk</dc:creator>
  <cp:lastModifiedBy>Niamh</cp:lastModifiedBy>
  <cp:revision>2</cp:revision>
  <dcterms:created xsi:type="dcterms:W3CDTF">2015-05-19T09:38:00Z</dcterms:created>
  <dcterms:modified xsi:type="dcterms:W3CDTF">2015-05-19T09:38:00Z</dcterms:modified>
</cp:coreProperties>
</file>